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0" w:rsidRDefault="00C65AC0" w:rsidP="002B17EE">
      <w:pPr>
        <w:jc w:val="center"/>
      </w:pPr>
      <w:r>
        <w:t>Отчет</w:t>
      </w:r>
      <w:r w:rsidR="004D6B63">
        <w:t xml:space="preserve"> председателя инициативной комиссии</w:t>
      </w:r>
      <w:r w:rsidR="00716857">
        <w:t xml:space="preserve"> за 202</w:t>
      </w:r>
      <w:r w:rsidR="00CF5C62">
        <w:t>3</w:t>
      </w:r>
      <w:r w:rsidR="00716857">
        <w:t xml:space="preserve"> год</w:t>
      </w:r>
    </w:p>
    <w:p w:rsidR="006A7AAD" w:rsidRDefault="006A7AAD" w:rsidP="00C65AC0">
      <w:pPr>
        <w:ind w:firstLine="709"/>
      </w:pPr>
    </w:p>
    <w:p w:rsidR="00256955" w:rsidRDefault="002B17EE" w:rsidP="00C65AC0">
      <w:pPr>
        <w:ind w:firstLine="709"/>
      </w:pPr>
      <w:r>
        <w:t xml:space="preserve">Всеволожская инициативная комиссия </w:t>
      </w:r>
      <w:r w:rsidR="00311C34">
        <w:t>работает</w:t>
      </w:r>
      <w:r>
        <w:t xml:space="preserve"> </w:t>
      </w:r>
      <w:r w:rsidR="003B613F">
        <w:t xml:space="preserve">с 2018 года </w:t>
      </w:r>
      <w:r>
        <w:t xml:space="preserve">на территории </w:t>
      </w:r>
      <w:r w:rsidR="003B613F">
        <w:t>города Всеволожска,</w:t>
      </w:r>
      <w:r>
        <w:t xml:space="preserve"> </w:t>
      </w:r>
      <w:r w:rsidR="003B613F">
        <w:t xml:space="preserve">являющегося административным центром </w:t>
      </w:r>
      <w:r w:rsidR="009D1E17">
        <w:t>МО</w:t>
      </w:r>
      <w:r w:rsidR="003B613F">
        <w:t xml:space="preserve"> «Город Всеволожск» </w:t>
      </w:r>
      <w:r>
        <w:t xml:space="preserve">в </w:t>
      </w:r>
      <w:r w:rsidR="003B613F">
        <w:t xml:space="preserve">соответствии </w:t>
      </w:r>
      <w:r w:rsidR="00226B2A">
        <w:t>с областным</w:t>
      </w:r>
      <w:r w:rsidR="0067495F">
        <w:rPr>
          <w:szCs w:val="28"/>
        </w:rPr>
        <w:t xml:space="preserve"> закон</w:t>
      </w:r>
      <w:r w:rsidR="003B613F">
        <w:rPr>
          <w:szCs w:val="28"/>
        </w:rPr>
        <w:t>ом</w:t>
      </w:r>
      <w:r w:rsidR="0067495F">
        <w:rPr>
          <w:szCs w:val="28"/>
        </w:rPr>
        <w:t xml:space="preserve"> от 15.01.2018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71764E">
        <w:rPr>
          <w:szCs w:val="28"/>
        </w:rPr>
        <w:t xml:space="preserve"> (далее 3-ОЗ)</w:t>
      </w:r>
      <w:r w:rsidR="0067495F">
        <w:rPr>
          <w:szCs w:val="28"/>
        </w:rPr>
        <w:t>.</w:t>
      </w:r>
      <w:r>
        <w:t xml:space="preserve"> </w:t>
      </w:r>
    </w:p>
    <w:p w:rsidR="00256955" w:rsidRDefault="00256955" w:rsidP="00256955">
      <w:pPr>
        <w:ind w:firstLine="709"/>
      </w:pPr>
      <w:r>
        <w:t xml:space="preserve">11 апреля 2022 года </w:t>
      </w:r>
      <w:r w:rsidR="004B30FA">
        <w:t>инициативная комиссия</w:t>
      </w:r>
      <w:r w:rsidR="00311C34" w:rsidRPr="00311C34">
        <w:t xml:space="preserve"> была переизбрана</w:t>
      </w:r>
      <w:r w:rsidR="00311C34">
        <w:t>.</w:t>
      </w:r>
      <w:r>
        <w:t xml:space="preserve"> Отчитываемся мы за мероприяти</w:t>
      </w:r>
      <w:r w:rsidR="00B716FA">
        <w:t>я</w:t>
      </w:r>
      <w:r>
        <w:t>, выполненн</w:t>
      </w:r>
      <w:r w:rsidR="00B716FA">
        <w:t>ые</w:t>
      </w:r>
      <w:r>
        <w:t xml:space="preserve"> в рам</w:t>
      </w:r>
      <w:r w:rsidR="00CF5C62">
        <w:t xml:space="preserve">ках муниципальной программы </w:t>
      </w:r>
      <w:r w:rsidR="00FB31C2">
        <w:t xml:space="preserve">на </w:t>
      </w:r>
      <w:r w:rsidR="00CF5C62">
        <w:t>2023</w:t>
      </w:r>
      <w:r>
        <w:t xml:space="preserve"> год</w:t>
      </w:r>
      <w:r w:rsidR="00311C34">
        <w:t>а и это первый отчет результатов работы новой инициативной комиссии.</w:t>
      </w:r>
    </w:p>
    <w:p w:rsidR="003014BC" w:rsidRDefault="003014BC" w:rsidP="00782C29">
      <w:pPr>
        <w:ind w:firstLine="709"/>
      </w:pPr>
      <w:r>
        <w:t xml:space="preserve">Население </w:t>
      </w:r>
      <w:r w:rsidR="00B54DE4">
        <w:t xml:space="preserve">города Всеволожска совместно с инициативной комиссией </w:t>
      </w:r>
      <w:r w:rsidR="00256955">
        <w:t xml:space="preserve">активно </w:t>
      </w:r>
      <w:r>
        <w:t xml:space="preserve">участвует в </w:t>
      </w:r>
      <w:r w:rsidR="00874FB1">
        <w:t xml:space="preserve">определении, </w:t>
      </w:r>
      <w:r>
        <w:t>выдвижении</w:t>
      </w:r>
      <w:r w:rsidR="00B54DE4">
        <w:t>, реализации</w:t>
      </w:r>
      <w:r w:rsidR="00874FB1">
        <w:t xml:space="preserve"> и</w:t>
      </w:r>
      <w:r w:rsidR="00B54DE4">
        <w:t xml:space="preserve"> контроле </w:t>
      </w:r>
      <w:r w:rsidR="00874FB1">
        <w:t>выбранных инициативных предложений по благоустройству и развитию общественной инфраструктуры города Всеволожска.</w:t>
      </w:r>
    </w:p>
    <w:p w:rsidR="003014BC" w:rsidRDefault="003014BC" w:rsidP="00782C29">
      <w:pPr>
        <w:ind w:firstLine="709"/>
      </w:pPr>
      <w:r>
        <w:t xml:space="preserve">Ежегодно инициативная комиссия </w:t>
      </w:r>
      <w:r w:rsidR="00D57D7D">
        <w:t xml:space="preserve">с участием населения </w:t>
      </w:r>
      <w:r>
        <w:t xml:space="preserve">проводит </w:t>
      </w:r>
      <w:r w:rsidR="00874FB1">
        <w:t>собрания</w:t>
      </w:r>
      <w:r w:rsidR="00D57D7D">
        <w:t xml:space="preserve"> по </w:t>
      </w:r>
      <w:r>
        <w:t>отбор</w:t>
      </w:r>
      <w:r w:rsidR="00D57D7D">
        <w:t>у</w:t>
      </w:r>
      <w:r>
        <w:t xml:space="preserve"> инициативных предложений </w:t>
      </w:r>
      <w:r w:rsidR="00D57D7D">
        <w:t xml:space="preserve">на </w:t>
      </w:r>
      <w:r w:rsidR="00874FB1">
        <w:t>предстоящий</w:t>
      </w:r>
      <w:r w:rsidR="00D57D7D">
        <w:t xml:space="preserve"> год и отчитывается о проделанной работе за прошедший год.</w:t>
      </w:r>
      <w:r>
        <w:t xml:space="preserve">  </w:t>
      </w:r>
    </w:p>
    <w:p w:rsidR="00424F56" w:rsidRDefault="00382BE6" w:rsidP="00782C29">
      <w:pPr>
        <w:ind w:firstLine="709"/>
      </w:pPr>
      <w:r>
        <w:t xml:space="preserve">По результатам отбора </w:t>
      </w:r>
      <w:r w:rsidR="00D57D7D">
        <w:t>инициативных предложений</w:t>
      </w:r>
      <w:r w:rsidR="00424F56">
        <w:t xml:space="preserve"> на 2023 год были выбраны следующие проекты:</w:t>
      </w:r>
    </w:p>
    <w:p w:rsidR="00424F56" w:rsidRDefault="00B716FA" w:rsidP="00782C29">
      <w:pPr>
        <w:ind w:firstLine="709"/>
      </w:pPr>
      <w:r>
        <w:t xml:space="preserve">1. </w:t>
      </w:r>
      <w:r w:rsidR="00424F56" w:rsidRPr="00424F56">
        <w:t>Приобретение и установка детских игровых и спортивных элементов по адресу: г. Всеволожск, ул. Александровская, д. 81/1;81/2; 81/3.</w:t>
      </w:r>
    </w:p>
    <w:p w:rsidR="00424F56" w:rsidRDefault="00B716FA" w:rsidP="00782C29">
      <w:pPr>
        <w:ind w:firstLine="709"/>
      </w:pPr>
      <w:r>
        <w:t xml:space="preserve">2. </w:t>
      </w:r>
      <w:r w:rsidR="00424F56" w:rsidRPr="00424F56">
        <w:t>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области.</w:t>
      </w:r>
    </w:p>
    <w:p w:rsidR="00424F56" w:rsidRDefault="00B716FA" w:rsidP="00782C29">
      <w:pPr>
        <w:ind w:firstLine="709"/>
      </w:pPr>
      <w:r>
        <w:t xml:space="preserve">3. </w:t>
      </w:r>
      <w:r w:rsidR="00424F56" w:rsidRPr="00424F56">
        <w:t>Благоустройство территории общего пользования по Первомайскому пр.  (от д. 3 до д. 17) г. Всеволожска, Ленинградской области.</w:t>
      </w:r>
    </w:p>
    <w:p w:rsidR="00CB61D5" w:rsidRPr="00CB61D5" w:rsidRDefault="0090616E" w:rsidP="00CB61D5">
      <w:pPr>
        <w:ind w:firstLine="708"/>
        <w:rPr>
          <w:rFonts w:eastAsiaTheme="minorHAnsi" w:cstheme="minorBidi"/>
          <w:szCs w:val="28"/>
        </w:rPr>
      </w:pPr>
      <w:r w:rsidRPr="0090616E">
        <w:t xml:space="preserve">При </w:t>
      </w:r>
      <w:r w:rsidR="00311C34">
        <w:t>подготовке</w:t>
      </w:r>
      <w:r w:rsidRPr="0090616E">
        <w:t xml:space="preserve"> сметных расчетов</w:t>
      </w:r>
      <w:r w:rsidR="00311C34">
        <w:t xml:space="preserve"> </w:t>
      </w:r>
      <w:r w:rsidRPr="0090616E">
        <w:t>было выявлено, что одна из процедур не может быть реализована.</w:t>
      </w:r>
      <w:r w:rsidR="00CB61D5">
        <w:t xml:space="preserve"> 16.01.2023 </w:t>
      </w:r>
      <w:r>
        <w:t xml:space="preserve">состоялось </w:t>
      </w:r>
      <w:r w:rsidR="00CB61D5">
        <w:t>заседан</w:t>
      </w:r>
      <w:r>
        <w:t>ие</w:t>
      </w:r>
      <w:r w:rsidR="00CB61D5">
        <w:t xml:space="preserve"> рабочей группы</w:t>
      </w:r>
      <w:r w:rsidR="00311C34">
        <w:t xml:space="preserve"> в администрации Всеволожского муниципального района. П</w:t>
      </w:r>
      <w:r w:rsidR="00CB61D5">
        <w:t xml:space="preserve">осле обсуждения </w:t>
      </w:r>
      <w:r w:rsidR="00311C34">
        <w:t xml:space="preserve">проекта по Магистральной улице </w:t>
      </w:r>
      <w:r w:rsidR="00CB61D5">
        <w:t xml:space="preserve">единогласно было принято решение </w:t>
      </w:r>
      <w:r w:rsidR="00CB61D5" w:rsidRPr="00CB61D5">
        <w:rPr>
          <w:rFonts w:eastAsiaTheme="minorHAnsi" w:cstheme="minorBidi"/>
          <w:szCs w:val="28"/>
        </w:rPr>
        <w:t xml:space="preserve">исключить </w:t>
      </w:r>
      <w:r w:rsidR="00311C34">
        <w:rPr>
          <w:rFonts w:eastAsiaTheme="minorHAnsi" w:cstheme="minorBidi"/>
          <w:szCs w:val="28"/>
        </w:rPr>
        <w:t xml:space="preserve">данное </w:t>
      </w:r>
      <w:r w:rsidR="00CB61D5" w:rsidRPr="00CB61D5">
        <w:rPr>
          <w:rFonts w:eastAsiaTheme="minorHAnsi" w:cstheme="minorBidi"/>
          <w:szCs w:val="28"/>
        </w:rPr>
        <w:t>предложение</w:t>
      </w:r>
      <w:r w:rsidR="00311C34">
        <w:rPr>
          <w:rFonts w:eastAsiaTheme="minorHAnsi" w:cstheme="minorBidi"/>
          <w:szCs w:val="28"/>
        </w:rPr>
        <w:t xml:space="preserve"> </w:t>
      </w:r>
      <w:r w:rsidR="00152EE3">
        <w:rPr>
          <w:rFonts w:eastAsiaTheme="minorHAnsi" w:cstheme="minorBidi"/>
          <w:szCs w:val="28"/>
        </w:rPr>
        <w:t xml:space="preserve">из </w:t>
      </w:r>
      <w:r w:rsidR="00311C34">
        <w:rPr>
          <w:rFonts w:eastAsiaTheme="minorHAnsi" w:cstheme="minorBidi"/>
          <w:szCs w:val="28"/>
        </w:rPr>
        <w:t xml:space="preserve">муниципальной </w:t>
      </w:r>
      <w:r w:rsidR="00CB61D5" w:rsidRPr="00CB61D5">
        <w:rPr>
          <w:rFonts w:eastAsiaTheme="minorHAnsi" w:cstheme="minorBidi"/>
          <w:szCs w:val="28"/>
        </w:rPr>
        <w:t>программы. В программе оста</w:t>
      </w:r>
      <w:r w:rsidR="00CB61D5">
        <w:rPr>
          <w:rFonts w:eastAsiaTheme="minorHAnsi" w:cstheme="minorBidi"/>
          <w:szCs w:val="28"/>
        </w:rPr>
        <w:t>лось</w:t>
      </w:r>
      <w:r w:rsidR="00CB61D5" w:rsidRPr="00CB61D5">
        <w:rPr>
          <w:rFonts w:eastAsiaTheme="minorHAnsi" w:cstheme="minorBidi"/>
          <w:szCs w:val="28"/>
        </w:rPr>
        <w:t xml:space="preserve"> два предложения</w:t>
      </w:r>
      <w:r w:rsidR="00CB61D5">
        <w:rPr>
          <w:rFonts w:eastAsiaTheme="minorHAnsi" w:cstheme="minorBidi"/>
          <w:szCs w:val="28"/>
        </w:rPr>
        <w:t xml:space="preserve"> к реализации в 2023 году.</w:t>
      </w:r>
      <w:r w:rsidR="00CB61D5" w:rsidRPr="00CB61D5">
        <w:rPr>
          <w:rFonts w:eastAsiaTheme="minorHAnsi" w:cstheme="minorBidi"/>
          <w:szCs w:val="28"/>
        </w:rPr>
        <w:t xml:space="preserve"> Члены инициативной комиссии решили перераспределить денежные средства высвободившегося предложения</w:t>
      </w:r>
      <w:r w:rsidR="00B716FA">
        <w:rPr>
          <w:rFonts w:eastAsiaTheme="minorHAnsi" w:cstheme="minorBidi"/>
          <w:szCs w:val="28"/>
        </w:rPr>
        <w:t xml:space="preserve">, а </w:t>
      </w:r>
      <w:r w:rsidR="00152EE3">
        <w:rPr>
          <w:rFonts w:eastAsiaTheme="minorHAnsi" w:cstheme="minorBidi"/>
          <w:szCs w:val="28"/>
        </w:rPr>
        <w:t xml:space="preserve">именно добавить </w:t>
      </w:r>
      <w:r w:rsidR="00152EE3" w:rsidRPr="00CB61D5">
        <w:rPr>
          <w:rFonts w:eastAsiaTheme="minorHAnsi" w:cstheme="minorBidi"/>
          <w:szCs w:val="28"/>
        </w:rPr>
        <w:t>420</w:t>
      </w:r>
      <w:r w:rsidR="00CB61D5" w:rsidRPr="00CB61D5">
        <w:rPr>
          <w:rFonts w:eastAsiaTheme="minorHAnsi" w:cstheme="minorBidi"/>
          <w:szCs w:val="28"/>
        </w:rPr>
        <w:t> 000,00 рублей</w:t>
      </w:r>
      <w:r w:rsidR="00B716FA">
        <w:rPr>
          <w:rFonts w:eastAsiaTheme="minorHAnsi" w:cstheme="minorBidi"/>
          <w:szCs w:val="28"/>
        </w:rPr>
        <w:t xml:space="preserve">, </w:t>
      </w:r>
      <w:r w:rsidR="00CB61D5" w:rsidRPr="00CB61D5">
        <w:rPr>
          <w:rFonts w:eastAsiaTheme="minorHAnsi" w:cstheme="minorBidi"/>
          <w:szCs w:val="28"/>
        </w:rPr>
        <w:t xml:space="preserve">в пользу благоустройства площадки по </w:t>
      </w:r>
      <w:proofErr w:type="gramStart"/>
      <w:r w:rsidR="00CB61D5" w:rsidRPr="00CB61D5">
        <w:rPr>
          <w:rFonts w:eastAsiaTheme="minorHAnsi" w:cstheme="minorBidi"/>
          <w:szCs w:val="28"/>
        </w:rPr>
        <w:t>адресу:</w:t>
      </w:r>
      <w:r w:rsidR="00BC5B6A">
        <w:rPr>
          <w:rFonts w:eastAsiaTheme="minorHAnsi" w:cstheme="minorBidi"/>
          <w:szCs w:val="28"/>
        </w:rPr>
        <w:t xml:space="preserve">   </w:t>
      </w:r>
      <w:proofErr w:type="gramEnd"/>
      <w:r w:rsidR="00BC5B6A">
        <w:rPr>
          <w:rFonts w:eastAsiaTheme="minorHAnsi" w:cstheme="minorBidi"/>
          <w:szCs w:val="28"/>
        </w:rPr>
        <w:t xml:space="preserve">        </w:t>
      </w:r>
      <w:r w:rsidR="00CB61D5" w:rsidRPr="00CB61D5">
        <w:rPr>
          <w:rFonts w:eastAsiaTheme="minorHAnsi" w:cstheme="minorBidi"/>
          <w:szCs w:val="28"/>
        </w:rPr>
        <w:t xml:space="preserve"> г. Всеволожск, ул. Александровская, д. 81/1;81/2; 81/3.</w:t>
      </w:r>
    </w:p>
    <w:p w:rsidR="0030648E" w:rsidRDefault="000074DA" w:rsidP="0030648E">
      <w:pPr>
        <w:ind w:firstLine="709"/>
      </w:pPr>
      <w:r w:rsidRPr="000074DA">
        <w:t>Администраци</w:t>
      </w:r>
      <w:r w:rsidR="00450249">
        <w:t>я</w:t>
      </w:r>
      <w:r w:rsidRPr="000074DA">
        <w:t xml:space="preserve"> Всеволожск</w:t>
      </w:r>
      <w:r w:rsidR="007D3F8C">
        <w:t>ого</w:t>
      </w:r>
      <w:r w:rsidRPr="000074DA">
        <w:t xml:space="preserve"> муниципальн</w:t>
      </w:r>
      <w:r w:rsidR="007D3F8C">
        <w:t>ого</w:t>
      </w:r>
      <w:r w:rsidRPr="000074DA">
        <w:t xml:space="preserve"> район</w:t>
      </w:r>
      <w:r w:rsidR="007D3F8C">
        <w:t>а</w:t>
      </w:r>
      <w:r>
        <w:t xml:space="preserve"> разместила открыты</w:t>
      </w:r>
      <w:r w:rsidR="00A96667">
        <w:t>е</w:t>
      </w:r>
      <w:r>
        <w:t xml:space="preserve"> конкурс</w:t>
      </w:r>
      <w:r w:rsidR="00A96667">
        <w:t>ы</w:t>
      </w:r>
      <w:r>
        <w:t xml:space="preserve"> в электронной форме</w:t>
      </w:r>
      <w:r w:rsidR="0030648E">
        <w:t xml:space="preserve"> (извещения №№</w:t>
      </w:r>
      <w:r w:rsidR="0030648E" w:rsidRPr="000074DA">
        <w:t xml:space="preserve"> </w:t>
      </w:r>
      <w:r w:rsidR="0030648E" w:rsidRPr="00A96667">
        <w:t>0145300005223000088</w:t>
      </w:r>
      <w:r w:rsidR="0030648E">
        <w:t>; 0145300005223000084).</w:t>
      </w:r>
      <w:r w:rsidR="009201ED">
        <w:t xml:space="preserve"> По итогам электронных конкурсов были заключены муниципальные контракты: </w:t>
      </w:r>
      <w:r w:rsidR="009201ED" w:rsidRPr="007D3F8C">
        <w:t>28.04.23 №088</w:t>
      </w:r>
      <w:r w:rsidR="009201ED">
        <w:t xml:space="preserve"> на сумму </w:t>
      </w:r>
      <w:r w:rsidR="009201ED" w:rsidRPr="007D3F8C">
        <w:t>2</w:t>
      </w:r>
      <w:r w:rsidR="009201ED">
        <w:t> </w:t>
      </w:r>
      <w:r w:rsidR="009201ED" w:rsidRPr="007D3F8C">
        <w:t>981</w:t>
      </w:r>
      <w:r w:rsidR="009201ED">
        <w:t> </w:t>
      </w:r>
      <w:r w:rsidR="009201ED" w:rsidRPr="007D3F8C">
        <w:t>200</w:t>
      </w:r>
      <w:r w:rsidR="009201ED">
        <w:t xml:space="preserve">,00 рублей и </w:t>
      </w:r>
      <w:r w:rsidR="009201ED" w:rsidRPr="007D3F8C">
        <w:t>28.04.23 №084</w:t>
      </w:r>
      <w:r w:rsidR="009201ED">
        <w:t xml:space="preserve"> на сумму 650 000,00 рублей. В стоимость контрактов вошли средства</w:t>
      </w:r>
      <w:r w:rsidR="009201ED" w:rsidRPr="000074DA">
        <w:t xml:space="preserve"> областного</w:t>
      </w:r>
      <w:r w:rsidR="009201ED">
        <w:t xml:space="preserve"> и местного бюджетов.</w:t>
      </w:r>
    </w:p>
    <w:p w:rsidR="00686BF1" w:rsidRDefault="00686BF1" w:rsidP="000074DA">
      <w:pPr>
        <w:ind w:firstLine="709"/>
        <w:rPr>
          <w:color w:val="333333"/>
          <w:szCs w:val="28"/>
          <w:shd w:val="clear" w:color="auto" w:fill="FFFFFF"/>
        </w:rPr>
      </w:pPr>
      <w:r>
        <w:t>В рамках первого проекта</w:t>
      </w:r>
      <w:r w:rsidR="0030648E">
        <w:t xml:space="preserve"> по</w:t>
      </w:r>
      <w:r w:rsidR="007D3F8C" w:rsidRPr="007D3F8C">
        <w:rPr>
          <w:szCs w:val="28"/>
          <w:shd w:val="clear" w:color="auto" w:fill="FFFFFF"/>
        </w:rPr>
        <w:t xml:space="preserve"> ул. Александровск</w:t>
      </w:r>
      <w:r w:rsidR="0030648E">
        <w:rPr>
          <w:szCs w:val="28"/>
          <w:shd w:val="clear" w:color="auto" w:fill="FFFFFF"/>
        </w:rPr>
        <w:t>ой</w:t>
      </w:r>
      <w:r>
        <w:rPr>
          <w:szCs w:val="28"/>
          <w:shd w:val="clear" w:color="auto" w:fill="FFFFFF"/>
        </w:rPr>
        <w:t xml:space="preserve"> </w:t>
      </w:r>
      <w:r w:rsidR="009D1E17">
        <w:rPr>
          <w:szCs w:val="28"/>
          <w:shd w:val="clear" w:color="auto" w:fill="FFFFFF"/>
        </w:rPr>
        <w:t>инициативной комиссией были выбраны для установки</w:t>
      </w:r>
      <w:r>
        <w:rPr>
          <w:szCs w:val="28"/>
          <w:shd w:val="clear" w:color="auto" w:fill="FFFFFF"/>
        </w:rPr>
        <w:t xml:space="preserve"> качели, карусель, детский игровой канатный комплекс, урны и скамейки.</w:t>
      </w:r>
      <w:r w:rsidR="00E5621A">
        <w:rPr>
          <w:szCs w:val="28"/>
          <w:shd w:val="clear" w:color="auto" w:fill="FFFFFF"/>
        </w:rPr>
        <w:t xml:space="preserve"> </w:t>
      </w:r>
      <w:r w:rsidRPr="007F14DA">
        <w:rPr>
          <w:color w:val="333333"/>
          <w:szCs w:val="28"/>
          <w:shd w:val="clear" w:color="auto" w:fill="FFFFFF"/>
        </w:rPr>
        <w:t>Для снижения риска</w:t>
      </w:r>
      <w:r>
        <w:rPr>
          <w:color w:val="333333"/>
          <w:szCs w:val="28"/>
          <w:shd w:val="clear" w:color="auto" w:fill="FFFFFF"/>
        </w:rPr>
        <w:t xml:space="preserve"> травмирования</w:t>
      </w:r>
      <w:r w:rsidR="00E5621A">
        <w:rPr>
          <w:color w:val="333333"/>
          <w:szCs w:val="28"/>
          <w:shd w:val="clear" w:color="auto" w:fill="FFFFFF"/>
        </w:rPr>
        <w:t xml:space="preserve"> </w:t>
      </w:r>
      <w:r w:rsidR="00E5621A">
        <w:rPr>
          <w:color w:val="333333"/>
          <w:szCs w:val="28"/>
          <w:shd w:val="clear" w:color="auto" w:fill="FFFFFF"/>
        </w:rPr>
        <w:lastRenderedPageBreak/>
        <w:t>основание площадки</w:t>
      </w:r>
      <w:r w:rsidRPr="007F14DA">
        <w:rPr>
          <w:color w:val="333333"/>
          <w:szCs w:val="28"/>
          <w:shd w:val="clear" w:color="auto" w:fill="FFFFFF"/>
        </w:rPr>
        <w:t xml:space="preserve"> у</w:t>
      </w:r>
      <w:r w:rsidR="00E5621A">
        <w:rPr>
          <w:color w:val="333333"/>
          <w:szCs w:val="28"/>
          <w:shd w:val="clear" w:color="auto" w:fill="FFFFFF"/>
        </w:rPr>
        <w:t>строено</w:t>
      </w:r>
      <w:r w:rsidRPr="007F14DA">
        <w:rPr>
          <w:color w:val="333333"/>
          <w:szCs w:val="28"/>
          <w:shd w:val="clear" w:color="auto" w:fill="FFFFFF"/>
        </w:rPr>
        <w:t xml:space="preserve"> </w:t>
      </w:r>
      <w:r w:rsidR="0089130E">
        <w:rPr>
          <w:color w:val="333333"/>
          <w:szCs w:val="28"/>
          <w:shd w:val="clear" w:color="auto" w:fill="FFFFFF"/>
        </w:rPr>
        <w:t xml:space="preserve">с использованием </w:t>
      </w:r>
      <w:r w:rsidRPr="007F14DA">
        <w:rPr>
          <w:color w:val="333333"/>
          <w:szCs w:val="28"/>
          <w:shd w:val="clear" w:color="auto" w:fill="FFFFFF"/>
        </w:rPr>
        <w:t>специальн</w:t>
      </w:r>
      <w:r w:rsidR="0089130E">
        <w:rPr>
          <w:color w:val="333333"/>
          <w:szCs w:val="28"/>
          <w:shd w:val="clear" w:color="auto" w:fill="FFFFFF"/>
        </w:rPr>
        <w:t>ого</w:t>
      </w:r>
      <w:r w:rsidRPr="007F14DA">
        <w:rPr>
          <w:color w:val="333333"/>
          <w:szCs w:val="28"/>
          <w:shd w:val="clear" w:color="auto" w:fill="FFFFFF"/>
        </w:rPr>
        <w:t xml:space="preserve"> покрыти</w:t>
      </w:r>
      <w:r w:rsidR="0089130E">
        <w:rPr>
          <w:color w:val="333333"/>
          <w:szCs w:val="28"/>
          <w:shd w:val="clear" w:color="auto" w:fill="FFFFFF"/>
        </w:rPr>
        <w:t>я</w:t>
      </w:r>
      <w:r w:rsidRPr="007F14DA">
        <w:rPr>
          <w:color w:val="333333"/>
          <w:szCs w:val="28"/>
          <w:shd w:val="clear" w:color="auto" w:fill="FFFFFF"/>
        </w:rPr>
        <w:t xml:space="preserve">. </w:t>
      </w:r>
      <w:r w:rsidR="009201ED">
        <w:rPr>
          <w:color w:val="333333"/>
          <w:szCs w:val="28"/>
          <w:shd w:val="clear" w:color="auto" w:fill="FFFFFF"/>
        </w:rPr>
        <w:t>Выполнены работы по устройству газонов с посевом трав.</w:t>
      </w:r>
    </w:p>
    <w:p w:rsidR="009D1E17" w:rsidRDefault="009201ED" w:rsidP="000074DA">
      <w:pPr>
        <w:ind w:firstLine="709"/>
      </w:pPr>
      <w:r>
        <w:rPr>
          <w:color w:val="333333"/>
          <w:szCs w:val="28"/>
          <w:shd w:val="clear" w:color="auto" w:fill="FFFFFF"/>
        </w:rPr>
        <w:t xml:space="preserve">По </w:t>
      </w:r>
      <w:r w:rsidR="007D3F8C" w:rsidRPr="007D3F8C">
        <w:rPr>
          <w:szCs w:val="28"/>
          <w:shd w:val="clear" w:color="auto" w:fill="FFFFFF"/>
        </w:rPr>
        <w:t>благоустройству территории</w:t>
      </w:r>
      <w:r w:rsidR="00A96667" w:rsidRPr="00A96667">
        <w:t xml:space="preserve"> обще</w:t>
      </w:r>
      <w:r w:rsidR="007D3F8C">
        <w:t>ственного</w:t>
      </w:r>
      <w:r w:rsidR="00A96667" w:rsidRPr="00A96667">
        <w:t xml:space="preserve"> пользования по Первомайскому пр.  </w:t>
      </w:r>
      <w:r w:rsidR="006C77D1">
        <w:t xml:space="preserve">была </w:t>
      </w:r>
      <w:r w:rsidR="009D1E17">
        <w:t>организована</w:t>
      </w:r>
      <w:r w:rsidRPr="009201ED">
        <w:t xml:space="preserve"> пешеходная дорожка из </w:t>
      </w:r>
      <w:r w:rsidR="006C77D1">
        <w:t xml:space="preserve">тротуарной </w:t>
      </w:r>
      <w:r w:rsidRPr="009201ED">
        <w:t>плитки</w:t>
      </w:r>
      <w:r w:rsidR="009D1E17">
        <w:t>, выполнены работы по устройству газонов.</w:t>
      </w:r>
    </w:p>
    <w:p w:rsidR="000D1C0D" w:rsidRDefault="00CE79A2" w:rsidP="000074DA">
      <w:pPr>
        <w:ind w:firstLine="709"/>
      </w:pPr>
      <w:r>
        <w:t xml:space="preserve">Работы по </w:t>
      </w:r>
      <w:r w:rsidR="00B716FA">
        <w:t xml:space="preserve">контрактам </w:t>
      </w:r>
      <w:r w:rsidR="00C57D19">
        <w:t>завершен</w:t>
      </w:r>
      <w:r>
        <w:t>ы</w:t>
      </w:r>
      <w:r w:rsidR="00C57D19">
        <w:t xml:space="preserve"> в </w:t>
      </w:r>
      <w:r>
        <w:t>августе 202</w:t>
      </w:r>
      <w:r w:rsidR="00B716FA">
        <w:t>3</w:t>
      </w:r>
      <w:r w:rsidR="00C57D19">
        <w:t xml:space="preserve"> года</w:t>
      </w:r>
      <w:r w:rsidR="00194975">
        <w:t xml:space="preserve">. </w:t>
      </w:r>
      <w:r w:rsidR="008015D5" w:rsidRPr="008015D5">
        <w:t xml:space="preserve">В процессе исполнения </w:t>
      </w:r>
      <w:r w:rsidR="00E108C4">
        <w:t xml:space="preserve">условий </w:t>
      </w:r>
      <w:r w:rsidR="008015D5" w:rsidRPr="008015D5">
        <w:t>контракт</w:t>
      </w:r>
      <w:r w:rsidR="00B716FA">
        <w:t>ов</w:t>
      </w:r>
      <w:r w:rsidR="008015D5" w:rsidRPr="008015D5">
        <w:t xml:space="preserve"> проведена работа в тесном взаимодействии с жителями</w:t>
      </w:r>
      <w:r w:rsidR="009D1E17">
        <w:t xml:space="preserve"> -</w:t>
      </w:r>
      <w:r w:rsidR="008015D5" w:rsidRPr="008015D5">
        <w:t xml:space="preserve"> учтены и реализованы их пожелания.</w:t>
      </w:r>
    </w:p>
    <w:p w:rsidR="00F82D3A" w:rsidRDefault="00683FA4" w:rsidP="00020B1A">
      <w:pPr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Приглашаю всех жителей города подключаться к нашей работе и вносить свои предложения по улучшению жизни города</w:t>
      </w:r>
      <w:r w:rsidR="00782C29">
        <w:rPr>
          <w:color w:val="000000"/>
          <w:szCs w:val="28"/>
          <w:shd w:val="clear" w:color="auto" w:fill="FFFFFF"/>
        </w:rPr>
        <w:t>.</w:t>
      </w: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226B2A" w:rsidRDefault="00226B2A" w:rsidP="00F82D3A">
      <w:pPr>
        <w:jc w:val="center"/>
        <w:rPr>
          <w:color w:val="000000"/>
          <w:szCs w:val="28"/>
          <w:shd w:val="clear" w:color="auto" w:fill="FFFFFF"/>
        </w:rPr>
      </w:pPr>
    </w:p>
    <w:p w:rsidR="00DD5517" w:rsidRDefault="000971D4" w:rsidP="00F82D3A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____________________</w:t>
      </w:r>
      <w:bookmarkStart w:id="0" w:name="_GoBack"/>
      <w:bookmarkEnd w:id="0"/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B30BAB" w:rsidRPr="00B30BAB" w:rsidRDefault="00B30BAB" w:rsidP="00B30BAB">
      <w:pPr>
        <w:jc w:val="left"/>
        <w:rPr>
          <w:color w:val="000000"/>
          <w:szCs w:val="28"/>
          <w:shd w:val="clear" w:color="auto" w:fill="FFFFFF"/>
        </w:rPr>
      </w:pPr>
    </w:p>
    <w:p w:rsidR="00B30BAB" w:rsidRPr="00B30BAB" w:rsidRDefault="00B30BAB" w:rsidP="00B30BAB">
      <w:pPr>
        <w:jc w:val="left"/>
        <w:rPr>
          <w:b/>
          <w:color w:val="000000"/>
          <w:szCs w:val="28"/>
          <w:shd w:val="clear" w:color="auto" w:fill="FFFFFF"/>
        </w:rPr>
      </w:pPr>
    </w:p>
    <w:sectPr w:rsidR="00B30BAB" w:rsidRPr="00B30BAB" w:rsidSect="00F82D3A">
      <w:pgSz w:w="11906" w:h="16838"/>
      <w:pgMar w:top="127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5389D"/>
    <w:multiLevelType w:val="hybridMultilevel"/>
    <w:tmpl w:val="67767922"/>
    <w:lvl w:ilvl="0" w:tplc="176E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D6095"/>
    <w:multiLevelType w:val="hybridMultilevel"/>
    <w:tmpl w:val="42CE4118"/>
    <w:lvl w:ilvl="0" w:tplc="6C1003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00709"/>
    <w:multiLevelType w:val="hybridMultilevel"/>
    <w:tmpl w:val="4FA284E0"/>
    <w:lvl w:ilvl="0" w:tplc="C880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527B88"/>
    <w:multiLevelType w:val="hybridMultilevel"/>
    <w:tmpl w:val="04FA25EE"/>
    <w:lvl w:ilvl="0" w:tplc="0D8C1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64B77"/>
    <w:multiLevelType w:val="hybridMultilevel"/>
    <w:tmpl w:val="67767922"/>
    <w:lvl w:ilvl="0" w:tplc="176E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0"/>
    <w:rsid w:val="000074DA"/>
    <w:rsid w:val="00020B1A"/>
    <w:rsid w:val="00060022"/>
    <w:rsid w:val="000755B5"/>
    <w:rsid w:val="00076761"/>
    <w:rsid w:val="000971D4"/>
    <w:rsid w:val="000D1C0D"/>
    <w:rsid w:val="000E6CB7"/>
    <w:rsid w:val="000E77C4"/>
    <w:rsid w:val="00103620"/>
    <w:rsid w:val="00135F37"/>
    <w:rsid w:val="001452B3"/>
    <w:rsid w:val="00152EE3"/>
    <w:rsid w:val="00194975"/>
    <w:rsid w:val="001A4231"/>
    <w:rsid w:val="001B4544"/>
    <w:rsid w:val="001B64ED"/>
    <w:rsid w:val="001E6DBF"/>
    <w:rsid w:val="00226B2A"/>
    <w:rsid w:val="00237B02"/>
    <w:rsid w:val="0024536A"/>
    <w:rsid w:val="00256955"/>
    <w:rsid w:val="002572C9"/>
    <w:rsid w:val="00276B58"/>
    <w:rsid w:val="002937C8"/>
    <w:rsid w:val="002A2690"/>
    <w:rsid w:val="002B17EE"/>
    <w:rsid w:val="002D6DFB"/>
    <w:rsid w:val="002F13A5"/>
    <w:rsid w:val="003014BC"/>
    <w:rsid w:val="0030648E"/>
    <w:rsid w:val="00311C34"/>
    <w:rsid w:val="0032458D"/>
    <w:rsid w:val="003551DB"/>
    <w:rsid w:val="00382BE6"/>
    <w:rsid w:val="0039161F"/>
    <w:rsid w:val="00396329"/>
    <w:rsid w:val="003B13A4"/>
    <w:rsid w:val="003B613F"/>
    <w:rsid w:val="003C346B"/>
    <w:rsid w:val="003D1E96"/>
    <w:rsid w:val="00424F56"/>
    <w:rsid w:val="00431D6B"/>
    <w:rsid w:val="00434601"/>
    <w:rsid w:val="00444118"/>
    <w:rsid w:val="00450249"/>
    <w:rsid w:val="004612A1"/>
    <w:rsid w:val="004B30FA"/>
    <w:rsid w:val="004D6B63"/>
    <w:rsid w:val="0050072C"/>
    <w:rsid w:val="00517947"/>
    <w:rsid w:val="005A4DD3"/>
    <w:rsid w:val="005D40FE"/>
    <w:rsid w:val="006244E1"/>
    <w:rsid w:val="0067495F"/>
    <w:rsid w:val="00683CB0"/>
    <w:rsid w:val="00683FA4"/>
    <w:rsid w:val="00686BF1"/>
    <w:rsid w:val="00693CCF"/>
    <w:rsid w:val="006A7AAD"/>
    <w:rsid w:val="006C77D1"/>
    <w:rsid w:val="007079E0"/>
    <w:rsid w:val="00716857"/>
    <w:rsid w:val="0071764E"/>
    <w:rsid w:val="00751BDC"/>
    <w:rsid w:val="00771571"/>
    <w:rsid w:val="007775D3"/>
    <w:rsid w:val="00782C29"/>
    <w:rsid w:val="007C2124"/>
    <w:rsid w:val="007D3F8C"/>
    <w:rsid w:val="007D60D3"/>
    <w:rsid w:val="007E4414"/>
    <w:rsid w:val="008015D5"/>
    <w:rsid w:val="00810BF2"/>
    <w:rsid w:val="00874FB1"/>
    <w:rsid w:val="00875FE1"/>
    <w:rsid w:val="00890B51"/>
    <w:rsid w:val="0089130E"/>
    <w:rsid w:val="00892124"/>
    <w:rsid w:val="008B0F70"/>
    <w:rsid w:val="008B52CE"/>
    <w:rsid w:val="008C1E1B"/>
    <w:rsid w:val="0090616E"/>
    <w:rsid w:val="009201ED"/>
    <w:rsid w:val="00946D81"/>
    <w:rsid w:val="00961AE9"/>
    <w:rsid w:val="00976B57"/>
    <w:rsid w:val="0098241C"/>
    <w:rsid w:val="00982681"/>
    <w:rsid w:val="00994BE3"/>
    <w:rsid w:val="009D1E17"/>
    <w:rsid w:val="009D41E9"/>
    <w:rsid w:val="00A04865"/>
    <w:rsid w:val="00A30409"/>
    <w:rsid w:val="00A54658"/>
    <w:rsid w:val="00A96667"/>
    <w:rsid w:val="00AE6FC6"/>
    <w:rsid w:val="00B30BAB"/>
    <w:rsid w:val="00B44CB3"/>
    <w:rsid w:val="00B54DE4"/>
    <w:rsid w:val="00B716FA"/>
    <w:rsid w:val="00BA6E94"/>
    <w:rsid w:val="00BC5B6A"/>
    <w:rsid w:val="00BF52DD"/>
    <w:rsid w:val="00C23448"/>
    <w:rsid w:val="00C35474"/>
    <w:rsid w:val="00C45D9D"/>
    <w:rsid w:val="00C51F36"/>
    <w:rsid w:val="00C57D19"/>
    <w:rsid w:val="00C65AC0"/>
    <w:rsid w:val="00CB61D5"/>
    <w:rsid w:val="00CE79A2"/>
    <w:rsid w:val="00CF5C62"/>
    <w:rsid w:val="00D5314D"/>
    <w:rsid w:val="00D57D7D"/>
    <w:rsid w:val="00DD5517"/>
    <w:rsid w:val="00DD62F4"/>
    <w:rsid w:val="00E108C4"/>
    <w:rsid w:val="00E40077"/>
    <w:rsid w:val="00E4191D"/>
    <w:rsid w:val="00E43355"/>
    <w:rsid w:val="00E5621A"/>
    <w:rsid w:val="00E73643"/>
    <w:rsid w:val="00E84777"/>
    <w:rsid w:val="00F15E4A"/>
    <w:rsid w:val="00F4266D"/>
    <w:rsid w:val="00F6027A"/>
    <w:rsid w:val="00F82D3A"/>
    <w:rsid w:val="00F87E37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B469-5B64-4AF5-BC0E-3D66FEF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F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7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Vesta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Сайдашев Радик Ромович</dc:creator>
  <cp:keywords/>
  <dc:description/>
  <cp:lastModifiedBy>Сопрун</cp:lastModifiedBy>
  <cp:revision>10</cp:revision>
  <cp:lastPrinted>2024-04-05T12:20:00Z</cp:lastPrinted>
  <dcterms:created xsi:type="dcterms:W3CDTF">2024-04-05T11:54:00Z</dcterms:created>
  <dcterms:modified xsi:type="dcterms:W3CDTF">2024-04-15T06:15:00Z</dcterms:modified>
</cp:coreProperties>
</file>